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28"/>
          <w:szCs w:val="28"/>
        </w:rPr>
      </w:pPr>
      <w:r>
        <w:rPr>
          <w:rFonts w:ascii="Times New Roman" w:hAnsi="Times New Roman" w:eastAsia="方正黑体简体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华文中宋"/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sz w:val="36"/>
          <w:szCs w:val="36"/>
        </w:rPr>
        <w:t>个人支付医疗费明细表</w:t>
      </w:r>
      <w:bookmarkEnd w:id="0"/>
    </w:p>
    <w:p>
      <w:pPr>
        <w:spacing w:beforeLines="50"/>
        <w:ind w:left="123" w:hanging="123" w:hangingChars="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会员姓名：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465"/>
        <w:gridCol w:w="144"/>
        <w:gridCol w:w="4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票据日期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个人支付金额（元）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9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……</w:t>
            </w:r>
          </w:p>
        </w:tc>
        <w:tc>
          <w:tcPr>
            <w:tcW w:w="3464" w:type="dxa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420" w:type="dxa"/>
            <w:gridSpan w:val="2"/>
            <w:vAlign w:val="center"/>
          </w:tcPr>
          <w:p>
            <w:pPr>
              <w:jc w:val="righ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个人支付金额合计：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单位二次报销金额：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职工互助保障报销金额：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67" w:type="dxa"/>
            <w:gridSpan w:val="4"/>
            <w:vAlign w:val="center"/>
          </w:tcPr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实际个人支付医药费金额：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4" w:hRule="exact"/>
          <w:jc w:val="center"/>
        </w:trPr>
        <w:tc>
          <w:tcPr>
            <w:tcW w:w="456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会员本人或其配偶、子女签字：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年  月  日  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4502" w:type="dxa"/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（工会盖章）</w:t>
            </w:r>
          </w:p>
          <w:p>
            <w:pPr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方正仿宋简体"/>
          <w:kern w:val="0"/>
          <w:sz w:val="24"/>
          <w:szCs w:val="24"/>
        </w:rPr>
      </w:pPr>
      <w:r>
        <w:rPr>
          <w:rFonts w:ascii="Times New Roman" w:hAnsi="Times New Roman" w:eastAsia="方正仿宋简体"/>
          <w:kern w:val="0"/>
          <w:sz w:val="24"/>
          <w:szCs w:val="24"/>
        </w:rPr>
        <w:t>注：1.医药费原始单据日期限定在求助之日前12个月；挂号费单据不计入。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ascii="Times New Roman" w:hAnsi="Times New Roman" w:eastAsia="方正仿宋简体"/>
          <w:kern w:val="0"/>
          <w:sz w:val="24"/>
          <w:szCs w:val="24"/>
        </w:rPr>
        <w:t>2.“实际个人支付医药费金额”等于“个人支付金额合计”减去“单位二次报销金额、职工互助保障报销金额”。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B349C"/>
    <w:rsid w:val="2C5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2021-09-13T01:39:00Z</dcterms:created>
  <dc:creator>Administrator</dc:creator>
  <cp:lastModifiedBy>Administrator</cp:lastModifiedBy>
  <dcterms:modified xsi:type="dcterms:W3CDTF">2021-09-13T01:40:25Z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E56E971024E7459D98380AB66604B08E</vt:lpwstr>
  </property>
</Properties>
</file>