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EF" w:rsidRPr="005049E8" w:rsidRDefault="005049E8">
      <w:pPr>
        <w:rPr>
          <w:sz w:val="24"/>
          <w:szCs w:val="24"/>
        </w:rPr>
      </w:pPr>
      <w:r w:rsidRPr="005049E8">
        <w:rPr>
          <w:rFonts w:ascii="宋体" w:hAnsi="宋体" w:hint="eastAsia"/>
          <w:sz w:val="24"/>
          <w:szCs w:val="24"/>
        </w:rPr>
        <w:t>化学学院实验中心中级化学实验室，于本学期为201</w:t>
      </w:r>
      <w:r w:rsidRPr="005049E8">
        <w:rPr>
          <w:rFonts w:ascii="宋体" w:hAnsi="宋体"/>
          <w:sz w:val="24"/>
          <w:szCs w:val="24"/>
        </w:rPr>
        <w:t>9</w:t>
      </w:r>
      <w:r w:rsidRPr="005049E8">
        <w:rPr>
          <w:rFonts w:ascii="宋体" w:hAnsi="宋体" w:hint="eastAsia"/>
          <w:sz w:val="24"/>
          <w:szCs w:val="24"/>
        </w:rPr>
        <w:t>级研究生开设《现代仪器分析实验》课。</w:t>
      </w:r>
      <w:proofErr w:type="gramStart"/>
      <w:r w:rsidRPr="005049E8">
        <w:rPr>
          <w:rFonts w:ascii="宋体" w:hAnsi="宋体" w:hint="eastAsia"/>
          <w:sz w:val="24"/>
          <w:szCs w:val="24"/>
        </w:rPr>
        <w:t>凡准备</w:t>
      </w:r>
      <w:proofErr w:type="gramEnd"/>
      <w:r w:rsidRPr="005049E8">
        <w:rPr>
          <w:rFonts w:ascii="宋体" w:hAnsi="宋体" w:hint="eastAsia"/>
          <w:sz w:val="24"/>
          <w:szCs w:val="24"/>
        </w:rPr>
        <w:t>选课的同学请于2019年3月</w:t>
      </w:r>
      <w:r>
        <w:rPr>
          <w:rFonts w:ascii="宋体" w:hAnsi="宋体"/>
          <w:sz w:val="24"/>
          <w:szCs w:val="24"/>
        </w:rPr>
        <w:t>6</w:t>
      </w:r>
      <w:r w:rsidRPr="005049E8">
        <w:rPr>
          <w:rFonts w:ascii="宋体" w:hAnsi="宋体" w:hint="eastAsia"/>
          <w:sz w:val="24"/>
          <w:szCs w:val="24"/>
        </w:rPr>
        <w:t>日前到综合实验楼C503室登记并选择实验内容。选一个实验收25元实验费，请将实验费交到综合实验楼C503室。</w:t>
      </w:r>
    </w:p>
    <w:tbl>
      <w:tblPr>
        <w:tblStyle w:val="a3"/>
        <w:tblpPr w:leftFromText="180" w:rightFromText="180" w:vertAnchor="text" w:horzAnchor="margin" w:tblpY="155"/>
        <w:tblW w:w="8359" w:type="dxa"/>
        <w:tblLook w:val="04A0" w:firstRow="1" w:lastRow="0" w:firstColumn="1" w:lastColumn="0" w:noHBand="0" w:noVBand="1"/>
      </w:tblPr>
      <w:tblGrid>
        <w:gridCol w:w="6232"/>
        <w:gridCol w:w="2127"/>
      </w:tblGrid>
      <w:tr w:rsidR="004137AF" w:rsidRPr="005049E8" w:rsidTr="006369E9">
        <w:tc>
          <w:tcPr>
            <w:tcW w:w="6232" w:type="dxa"/>
          </w:tcPr>
          <w:p w:rsidR="004137AF" w:rsidRPr="005049E8" w:rsidRDefault="004137AF" w:rsidP="004137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sz w:val="24"/>
                <w:szCs w:val="24"/>
              </w:rPr>
              <w:t>地点</w:t>
            </w:r>
          </w:p>
        </w:tc>
      </w:tr>
      <w:tr w:rsidR="005049E8" w:rsidRPr="005049E8" w:rsidTr="006369E9">
        <w:tc>
          <w:tcPr>
            <w:tcW w:w="6232" w:type="dxa"/>
          </w:tcPr>
          <w:p w:rsidR="005049E8" w:rsidRPr="006369E9" w:rsidRDefault="005049E8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水峰</w:t>
            </w:r>
            <w:r w:rsidRPr="006369E9">
              <w:rPr>
                <w:rFonts w:ascii="宋体" w:hAnsi="宋体"/>
                <w:sz w:val="24"/>
                <w:szCs w:val="24"/>
              </w:rPr>
              <w:t>压制及</w:t>
            </w:r>
            <w:r w:rsidRPr="006369E9">
              <w:rPr>
                <w:rFonts w:ascii="宋体" w:hAnsi="宋体" w:hint="eastAsia"/>
                <w:sz w:val="24"/>
                <w:szCs w:val="24"/>
              </w:rPr>
              <w:t>二维核磁COSY实验的</w:t>
            </w:r>
            <w:r w:rsidRPr="006369E9">
              <w:rPr>
                <w:rFonts w:ascii="宋体" w:hAnsi="宋体"/>
                <w:sz w:val="24"/>
                <w:szCs w:val="24"/>
              </w:rPr>
              <w:t>应用</w:t>
            </w:r>
          </w:p>
        </w:tc>
        <w:tc>
          <w:tcPr>
            <w:tcW w:w="2127" w:type="dxa"/>
          </w:tcPr>
          <w:p w:rsidR="005049E8" w:rsidRPr="005049E8" w:rsidRDefault="004137AF" w:rsidP="00504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sz w:val="24"/>
                <w:szCs w:val="24"/>
              </w:rPr>
              <w:t>C101</w:t>
            </w:r>
          </w:p>
        </w:tc>
      </w:tr>
      <w:tr w:rsidR="005049E8" w:rsidRPr="005049E8" w:rsidTr="006369E9">
        <w:tc>
          <w:tcPr>
            <w:tcW w:w="6232" w:type="dxa"/>
          </w:tcPr>
          <w:p w:rsidR="005049E8" w:rsidRPr="006369E9" w:rsidRDefault="005049E8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拉曼光谱研究氨基酸结构</w:t>
            </w:r>
          </w:p>
        </w:tc>
        <w:tc>
          <w:tcPr>
            <w:tcW w:w="2127" w:type="dxa"/>
          </w:tcPr>
          <w:p w:rsidR="005049E8" w:rsidRPr="005049E8" w:rsidRDefault="004137AF" w:rsidP="00504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704</w:t>
            </w:r>
          </w:p>
        </w:tc>
      </w:tr>
      <w:tr w:rsidR="005049E8" w:rsidRPr="005049E8" w:rsidTr="006369E9">
        <w:tc>
          <w:tcPr>
            <w:tcW w:w="6232" w:type="dxa"/>
          </w:tcPr>
          <w:p w:rsidR="005049E8" w:rsidRPr="006369E9" w:rsidRDefault="005049E8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369E9">
              <w:rPr>
                <w:rFonts w:ascii="宋体" w:hAnsi="宋体" w:hint="eastAsia"/>
                <w:sz w:val="24"/>
                <w:szCs w:val="24"/>
              </w:rPr>
              <w:t>圆二色谱</w:t>
            </w:r>
            <w:proofErr w:type="gramEnd"/>
            <w:r w:rsidRPr="006369E9">
              <w:rPr>
                <w:rFonts w:ascii="宋体" w:hAnsi="宋体" w:hint="eastAsia"/>
                <w:sz w:val="24"/>
                <w:szCs w:val="24"/>
              </w:rPr>
              <w:t>研究蛋白质与小分子作用的构象变化</w:t>
            </w:r>
          </w:p>
        </w:tc>
        <w:tc>
          <w:tcPr>
            <w:tcW w:w="2127" w:type="dxa"/>
          </w:tcPr>
          <w:p w:rsidR="005049E8" w:rsidRPr="005049E8" w:rsidRDefault="004137AF" w:rsidP="00504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C504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傅立叶变换红外光谱法测定有机硅油中苯基与甲基含量的比较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C504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十六碳烷中十五碳烷的内标法测定(气相色谱法实验)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C504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荧光分析法测定邻-羟基苯甲酸和间-羟基苯甲酸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C505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药物阿司匹林中水杨酸的液相色谱分析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C502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ICP-AES测定纯锌试剂的纯度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B702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石墨炉原子吸收光谱法测定镉的研究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B702</w:t>
            </w:r>
          </w:p>
        </w:tc>
      </w:tr>
      <w:tr w:rsidR="004137AF" w:rsidRPr="005049E8" w:rsidTr="006369E9">
        <w:tc>
          <w:tcPr>
            <w:tcW w:w="6232" w:type="dxa"/>
          </w:tcPr>
          <w:p w:rsidR="004137AF" w:rsidRPr="006369E9" w:rsidRDefault="004137AF" w:rsidP="006369E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369E9">
              <w:rPr>
                <w:rFonts w:ascii="宋体" w:hAnsi="宋体" w:hint="eastAsia"/>
                <w:sz w:val="24"/>
                <w:szCs w:val="24"/>
              </w:rPr>
              <w:t>五水硫酸铜失水过程的TG测量</w:t>
            </w:r>
          </w:p>
        </w:tc>
        <w:tc>
          <w:tcPr>
            <w:tcW w:w="2127" w:type="dxa"/>
          </w:tcPr>
          <w:p w:rsidR="004137AF" w:rsidRPr="005049E8" w:rsidRDefault="004137AF" w:rsidP="00413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综合实验楼</w:t>
            </w:r>
            <w:r>
              <w:rPr>
                <w:rFonts w:hint="eastAsia"/>
                <w:sz w:val="24"/>
                <w:szCs w:val="24"/>
              </w:rPr>
              <w:t>C502</w:t>
            </w:r>
          </w:p>
        </w:tc>
      </w:tr>
    </w:tbl>
    <w:p w:rsidR="005049E8" w:rsidRDefault="005049E8">
      <w:bookmarkStart w:id="0" w:name="_GoBack"/>
      <w:bookmarkEnd w:id="0"/>
    </w:p>
    <w:sectPr w:rsidR="0050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3F27"/>
    <w:multiLevelType w:val="hybridMultilevel"/>
    <w:tmpl w:val="135C1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82"/>
    <w:rsid w:val="004137AF"/>
    <w:rsid w:val="005049E8"/>
    <w:rsid w:val="00572005"/>
    <w:rsid w:val="006369E9"/>
    <w:rsid w:val="006C09EF"/>
    <w:rsid w:val="0089339F"/>
    <w:rsid w:val="00C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7129-1E29-4A56-AABE-761F9FB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6</cp:revision>
  <dcterms:created xsi:type="dcterms:W3CDTF">2019-12-20T00:52:00Z</dcterms:created>
  <dcterms:modified xsi:type="dcterms:W3CDTF">2019-12-20T01:44:00Z</dcterms:modified>
</cp:coreProperties>
</file>